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48" w:rsidRPr="00C87560" w:rsidRDefault="00D6785F" w:rsidP="00C87560">
      <w:pPr>
        <w:pStyle w:val="Sinespaciado"/>
        <w:jc w:val="center"/>
        <w:rPr>
          <w:b/>
        </w:rPr>
      </w:pPr>
      <w:r w:rsidRPr="00C87560">
        <w:rPr>
          <w:b/>
        </w:rPr>
        <w:t>PROYECCIÓN TEMÁTICAS PROYECTO TRANSVERSAL DE MEDIO AMBIENTE 2026</w:t>
      </w:r>
    </w:p>
    <w:p w:rsidR="00D6785F" w:rsidRDefault="00D6785F" w:rsidP="00D6785F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377"/>
        <w:gridCol w:w="3046"/>
      </w:tblGrid>
      <w:tr w:rsidR="00E045D6" w:rsidTr="00C87560">
        <w:trPr>
          <w:trHeight w:val="340"/>
        </w:trPr>
        <w:tc>
          <w:tcPr>
            <w:tcW w:w="2405" w:type="dxa"/>
          </w:tcPr>
          <w:p w:rsidR="00E045D6" w:rsidRPr="00C87560" w:rsidRDefault="00E045D6" w:rsidP="00C87560">
            <w:pPr>
              <w:pStyle w:val="Sinespaciado"/>
              <w:jc w:val="center"/>
              <w:rPr>
                <w:b/>
              </w:rPr>
            </w:pPr>
            <w:r w:rsidRPr="00C87560">
              <w:rPr>
                <w:b/>
              </w:rPr>
              <w:t>PERIODO</w:t>
            </w:r>
          </w:p>
        </w:tc>
        <w:tc>
          <w:tcPr>
            <w:tcW w:w="3377" w:type="dxa"/>
          </w:tcPr>
          <w:p w:rsidR="00E045D6" w:rsidRPr="00C87560" w:rsidRDefault="00E045D6" w:rsidP="00C87560">
            <w:pPr>
              <w:pStyle w:val="Sinespaciado"/>
              <w:jc w:val="center"/>
              <w:rPr>
                <w:b/>
              </w:rPr>
            </w:pPr>
            <w:r w:rsidRPr="00C87560">
              <w:rPr>
                <w:b/>
              </w:rPr>
              <w:t>TEMA</w:t>
            </w:r>
          </w:p>
        </w:tc>
        <w:tc>
          <w:tcPr>
            <w:tcW w:w="3046" w:type="dxa"/>
          </w:tcPr>
          <w:p w:rsidR="00E045D6" w:rsidRPr="00C87560" w:rsidRDefault="00E045D6" w:rsidP="00C87560">
            <w:pPr>
              <w:pStyle w:val="Sinespaciado"/>
              <w:jc w:val="center"/>
              <w:rPr>
                <w:b/>
              </w:rPr>
            </w:pPr>
            <w:r w:rsidRPr="00C87560">
              <w:rPr>
                <w:b/>
              </w:rPr>
              <w:t>ÁREA – ASIGNATURA</w:t>
            </w:r>
          </w:p>
        </w:tc>
      </w:tr>
      <w:tr w:rsidR="00E045D6" w:rsidTr="00C87560">
        <w:trPr>
          <w:trHeight w:val="340"/>
        </w:trPr>
        <w:tc>
          <w:tcPr>
            <w:tcW w:w="2405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PRIMERO</w:t>
            </w:r>
          </w:p>
        </w:tc>
        <w:tc>
          <w:tcPr>
            <w:tcW w:w="3377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Gestión del riesgo</w:t>
            </w:r>
          </w:p>
        </w:tc>
        <w:tc>
          <w:tcPr>
            <w:tcW w:w="3046" w:type="dxa"/>
            <w:vAlign w:val="center"/>
          </w:tcPr>
          <w:p w:rsidR="00E045D6" w:rsidRDefault="0043777E" w:rsidP="0043777E">
            <w:pPr>
              <w:pStyle w:val="Sinespaciado"/>
              <w:jc w:val="center"/>
            </w:pPr>
            <w:r>
              <w:t>Matemáticas</w:t>
            </w:r>
          </w:p>
        </w:tc>
      </w:tr>
      <w:tr w:rsidR="00E045D6" w:rsidTr="00C87560">
        <w:trPr>
          <w:trHeight w:val="340"/>
        </w:trPr>
        <w:tc>
          <w:tcPr>
            <w:tcW w:w="2405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SEGUNDO</w:t>
            </w:r>
          </w:p>
        </w:tc>
        <w:tc>
          <w:tcPr>
            <w:tcW w:w="3377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Día de la Tierra</w:t>
            </w:r>
          </w:p>
        </w:tc>
        <w:tc>
          <w:tcPr>
            <w:tcW w:w="3046" w:type="dxa"/>
            <w:vAlign w:val="center"/>
          </w:tcPr>
          <w:p w:rsidR="00E045D6" w:rsidRDefault="0043777E" w:rsidP="0043777E">
            <w:pPr>
              <w:pStyle w:val="Sinespaciado"/>
              <w:jc w:val="center"/>
            </w:pPr>
            <w:r>
              <w:t>Ética</w:t>
            </w:r>
          </w:p>
        </w:tc>
      </w:tr>
      <w:tr w:rsidR="00E045D6" w:rsidTr="00C87560">
        <w:trPr>
          <w:trHeight w:val="340"/>
        </w:trPr>
        <w:tc>
          <w:tcPr>
            <w:tcW w:w="2405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TERCERO</w:t>
            </w:r>
          </w:p>
        </w:tc>
        <w:tc>
          <w:tcPr>
            <w:tcW w:w="3377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Cambio climático</w:t>
            </w:r>
          </w:p>
        </w:tc>
        <w:tc>
          <w:tcPr>
            <w:tcW w:w="3046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 xml:space="preserve">Ciencias sociales, </w:t>
            </w:r>
            <w:r w:rsidR="0043777E">
              <w:t xml:space="preserve">geografía, ciencias </w:t>
            </w:r>
            <w:r>
              <w:t>política</w:t>
            </w:r>
            <w:r w:rsidR="0043777E">
              <w:t>s</w:t>
            </w:r>
          </w:p>
        </w:tc>
      </w:tr>
      <w:tr w:rsidR="00E045D6" w:rsidTr="00C87560">
        <w:trPr>
          <w:trHeight w:val="340"/>
        </w:trPr>
        <w:tc>
          <w:tcPr>
            <w:tcW w:w="2405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CUARTO</w:t>
            </w:r>
          </w:p>
        </w:tc>
        <w:tc>
          <w:tcPr>
            <w:tcW w:w="3377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Día de la ciencia – Semana cultural</w:t>
            </w:r>
          </w:p>
        </w:tc>
        <w:tc>
          <w:tcPr>
            <w:tcW w:w="3046" w:type="dxa"/>
            <w:vAlign w:val="center"/>
          </w:tcPr>
          <w:p w:rsidR="00E045D6" w:rsidRDefault="00E045D6" w:rsidP="00C87560">
            <w:pPr>
              <w:pStyle w:val="Sinespaciado"/>
              <w:jc w:val="center"/>
            </w:pPr>
            <w:r>
              <w:t>Física, química, biología</w:t>
            </w:r>
          </w:p>
        </w:tc>
      </w:tr>
    </w:tbl>
    <w:p w:rsidR="00D6785F" w:rsidRDefault="00D6785F" w:rsidP="00D6785F">
      <w:pPr>
        <w:pStyle w:val="Sinespaciado"/>
      </w:pPr>
    </w:p>
    <w:p w:rsidR="00CF17E3" w:rsidRDefault="00CF17E3" w:rsidP="00D6785F">
      <w:pPr>
        <w:pStyle w:val="Sinespaciado"/>
      </w:pPr>
      <w:bookmarkStart w:id="0" w:name="_GoBack"/>
      <w:bookmarkEnd w:id="0"/>
    </w:p>
    <w:sectPr w:rsidR="00CF1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5F"/>
    <w:rsid w:val="00151748"/>
    <w:rsid w:val="0043777E"/>
    <w:rsid w:val="00C87560"/>
    <w:rsid w:val="00CF17E3"/>
    <w:rsid w:val="00D6785F"/>
    <w:rsid w:val="00E045D6"/>
    <w:rsid w:val="00F7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807"/>
  <w15:chartTrackingRefBased/>
  <w15:docId w15:val="{8C81CDDF-0E93-4B31-B026-D0EE8394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785F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D67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8</cp:revision>
  <dcterms:created xsi:type="dcterms:W3CDTF">2025-10-12T21:42:00Z</dcterms:created>
  <dcterms:modified xsi:type="dcterms:W3CDTF">2025-10-15T21:21:00Z</dcterms:modified>
</cp:coreProperties>
</file>